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D7" w:rsidRPr="00D312B0" w:rsidRDefault="0083129A">
      <w:pPr>
        <w:pStyle w:val="a4"/>
      </w:pPr>
      <w:r w:rsidRPr="00D312B0">
        <w:t>БЮЛЛЕТЕНЬ ЗАОЧНОГО ГОЛОСОВАНИЯ</w:t>
      </w:r>
    </w:p>
    <w:p w:rsidR="005443D7" w:rsidRPr="00D312B0" w:rsidRDefault="0083129A">
      <w:pPr>
        <w:pStyle w:val="1"/>
        <w:spacing w:line="250" w:lineRule="exact"/>
        <w:ind w:left="269" w:right="266"/>
        <w:jc w:val="center"/>
      </w:pPr>
      <w:r w:rsidRPr="00D312B0">
        <w:t>СНТ</w:t>
      </w:r>
      <w:r w:rsidR="00E641E7" w:rsidRPr="00D312B0">
        <w:t>СН</w:t>
      </w:r>
      <w:r w:rsidRPr="00D312B0">
        <w:t xml:space="preserve"> "</w:t>
      </w:r>
      <w:r w:rsidR="00E641E7" w:rsidRPr="00D312B0">
        <w:t>ХИМИК-2</w:t>
      </w:r>
      <w:r w:rsidRPr="00D312B0">
        <w:t>"</w:t>
      </w:r>
    </w:p>
    <w:p w:rsidR="005443D7" w:rsidRPr="00D312B0" w:rsidRDefault="0083129A">
      <w:pPr>
        <w:pStyle w:val="a3"/>
        <w:spacing w:line="250" w:lineRule="exact"/>
        <w:ind w:left="269" w:right="265"/>
        <w:jc w:val="center"/>
      </w:pPr>
      <w:r w:rsidRPr="00D312B0">
        <w:t xml:space="preserve">при проведении Общего собрания </w:t>
      </w:r>
      <w:r w:rsidR="00E641E7" w:rsidRPr="00D312B0">
        <w:t xml:space="preserve">в </w:t>
      </w:r>
      <w:r w:rsidRPr="00D312B0">
        <w:t>СНТ</w:t>
      </w:r>
      <w:r w:rsidR="00E641E7" w:rsidRPr="00D312B0">
        <w:t>СН</w:t>
      </w:r>
      <w:r w:rsidRPr="00D312B0">
        <w:t xml:space="preserve"> "</w:t>
      </w:r>
      <w:r w:rsidR="00E641E7" w:rsidRPr="00D312B0">
        <w:t>ХИМИК-2</w:t>
      </w:r>
      <w:r w:rsidRPr="00D312B0">
        <w:t>"</w:t>
      </w:r>
    </w:p>
    <w:p w:rsidR="005443D7" w:rsidRPr="00D312B0" w:rsidRDefault="0083129A" w:rsidP="00E641E7">
      <w:pPr>
        <w:pStyle w:val="a3"/>
        <w:spacing w:before="2" w:line="252" w:lineRule="exact"/>
        <w:ind w:left="269" w:right="266"/>
        <w:jc w:val="center"/>
        <w:rPr>
          <w:sz w:val="18"/>
          <w:szCs w:val="18"/>
        </w:rPr>
      </w:pPr>
      <w:r w:rsidRPr="00D312B0">
        <w:rPr>
          <w:sz w:val="18"/>
          <w:szCs w:val="18"/>
        </w:rPr>
        <w:t>в заочной форме согласно</w:t>
      </w:r>
      <w:r w:rsidRPr="00D312B0">
        <w:rPr>
          <w:sz w:val="18"/>
          <w:szCs w:val="18"/>
          <w:u w:val="single"/>
        </w:rPr>
        <w:t xml:space="preserve"> </w:t>
      </w:r>
      <w:r w:rsidR="00B95B05" w:rsidRPr="00D312B0">
        <w:rPr>
          <w:sz w:val="18"/>
          <w:szCs w:val="18"/>
          <w:u w:val="single"/>
        </w:rPr>
        <w:t xml:space="preserve">ч. 22 </w:t>
      </w:r>
      <w:r w:rsidRPr="00D312B0">
        <w:rPr>
          <w:sz w:val="18"/>
          <w:szCs w:val="18"/>
          <w:u w:val="single"/>
        </w:rPr>
        <w:t xml:space="preserve">ст.17 </w:t>
      </w:r>
      <w:r w:rsidR="00B95B05" w:rsidRPr="00D312B0">
        <w:rPr>
          <w:sz w:val="18"/>
          <w:szCs w:val="18"/>
          <w:u w:val="single"/>
        </w:rPr>
        <w:t xml:space="preserve">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E641E7" w:rsidRPr="00D312B0">
        <w:rPr>
          <w:sz w:val="18"/>
          <w:szCs w:val="18"/>
          <w:u w:val="single"/>
        </w:rPr>
        <w:t xml:space="preserve">и </w:t>
      </w:r>
      <w:r w:rsidR="00B95B05" w:rsidRPr="00D312B0">
        <w:rPr>
          <w:sz w:val="18"/>
          <w:szCs w:val="18"/>
          <w:u w:val="single"/>
        </w:rPr>
        <w:t xml:space="preserve">Постановления Губернатора Московской области от 12.03.2020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95B05" w:rsidRPr="00D312B0">
        <w:rPr>
          <w:sz w:val="18"/>
          <w:szCs w:val="18"/>
          <w:u w:val="single"/>
        </w:rPr>
        <w:t>коронавирусной</w:t>
      </w:r>
      <w:proofErr w:type="spellEnd"/>
      <w:r w:rsidR="00B95B05" w:rsidRPr="00D312B0">
        <w:rPr>
          <w:sz w:val="18"/>
          <w:szCs w:val="18"/>
          <w:u w:val="single"/>
        </w:rPr>
        <w:t xml:space="preserve"> инфекции (2019-nCoV) на территории Московской области"</w:t>
      </w:r>
    </w:p>
    <w:p w:rsidR="005443D7" w:rsidRPr="00D312B0" w:rsidRDefault="005443D7">
      <w:pPr>
        <w:pStyle w:val="a3"/>
        <w:rPr>
          <w:sz w:val="14"/>
        </w:rPr>
      </w:pPr>
    </w:p>
    <w:p w:rsidR="005443D7" w:rsidRPr="00D312B0" w:rsidRDefault="0083129A">
      <w:pPr>
        <w:spacing w:before="91"/>
        <w:ind w:left="172" w:right="545"/>
        <w:rPr>
          <w:sz w:val="20"/>
        </w:rPr>
      </w:pPr>
      <w:r w:rsidRPr="00D312B0">
        <w:rPr>
          <w:sz w:val="20"/>
        </w:rPr>
        <w:t xml:space="preserve">Организация: Садоводческое Некоммерческое Товарищество </w:t>
      </w:r>
      <w:r w:rsidR="00B95B05" w:rsidRPr="00D312B0">
        <w:rPr>
          <w:sz w:val="20"/>
        </w:rPr>
        <w:t>С</w:t>
      </w:r>
      <w:r w:rsidRPr="00D312B0">
        <w:rPr>
          <w:sz w:val="20"/>
        </w:rPr>
        <w:t xml:space="preserve">обственников </w:t>
      </w:r>
      <w:r w:rsidR="00B95B05" w:rsidRPr="00D312B0">
        <w:rPr>
          <w:sz w:val="20"/>
        </w:rPr>
        <w:t>Н</w:t>
      </w:r>
      <w:r w:rsidRPr="00D312B0">
        <w:rPr>
          <w:sz w:val="20"/>
        </w:rPr>
        <w:t>едвижимости "</w:t>
      </w:r>
      <w:r w:rsidR="00B95B05" w:rsidRPr="00D312B0">
        <w:rPr>
          <w:sz w:val="20"/>
        </w:rPr>
        <w:t>ХИМИК-2</w:t>
      </w:r>
      <w:r w:rsidRPr="00D312B0">
        <w:rPr>
          <w:sz w:val="20"/>
        </w:rPr>
        <w:t>" (СНТ</w:t>
      </w:r>
      <w:r w:rsidR="00B95B05" w:rsidRPr="00D312B0">
        <w:rPr>
          <w:sz w:val="20"/>
        </w:rPr>
        <w:t>СН</w:t>
      </w:r>
      <w:r w:rsidRPr="00D312B0">
        <w:rPr>
          <w:sz w:val="20"/>
        </w:rPr>
        <w:t xml:space="preserve"> «</w:t>
      </w:r>
      <w:r w:rsidR="00B95B05" w:rsidRPr="00D312B0">
        <w:rPr>
          <w:sz w:val="20"/>
        </w:rPr>
        <w:t>ХИМИК-2</w:t>
      </w:r>
      <w:r w:rsidRPr="00D312B0">
        <w:rPr>
          <w:sz w:val="20"/>
        </w:rPr>
        <w:t>»).</w:t>
      </w:r>
    </w:p>
    <w:p w:rsidR="005443D7" w:rsidRPr="00D312B0" w:rsidRDefault="0083129A" w:rsidP="00B95B05">
      <w:pPr>
        <w:spacing w:before="1"/>
        <w:ind w:left="172"/>
        <w:rPr>
          <w:sz w:val="20"/>
        </w:rPr>
      </w:pPr>
      <w:r w:rsidRPr="00D312B0">
        <w:rPr>
          <w:sz w:val="20"/>
        </w:rPr>
        <w:t xml:space="preserve">Юридический и фактический адрес: </w:t>
      </w:r>
      <w:r w:rsidR="00B95B05" w:rsidRPr="00D312B0">
        <w:rPr>
          <w:sz w:val="20"/>
        </w:rPr>
        <w:t>140333, Московская область, г. Егорьевск, деревня Верейка</w:t>
      </w:r>
      <w:r w:rsidRPr="00D312B0">
        <w:rPr>
          <w:sz w:val="20"/>
        </w:rPr>
        <w:t>.</w:t>
      </w:r>
    </w:p>
    <w:p w:rsidR="005443D7" w:rsidRPr="00D312B0" w:rsidRDefault="0083129A">
      <w:pPr>
        <w:spacing w:line="228" w:lineRule="exact"/>
        <w:ind w:left="172"/>
        <w:rPr>
          <w:sz w:val="20"/>
        </w:rPr>
      </w:pPr>
      <w:r w:rsidRPr="00D312B0">
        <w:rPr>
          <w:sz w:val="20"/>
        </w:rPr>
        <w:t xml:space="preserve">Форма проведения собрания: Заочное Общее собрание членов </w:t>
      </w:r>
      <w:r w:rsidR="00B95B05" w:rsidRPr="00D312B0">
        <w:rPr>
          <w:sz w:val="20"/>
        </w:rPr>
        <w:t>СНТСН «ХИМИК-2»</w:t>
      </w:r>
      <w:r w:rsidRPr="00D312B0">
        <w:rPr>
          <w:sz w:val="20"/>
        </w:rPr>
        <w:t>.</w:t>
      </w:r>
    </w:p>
    <w:p w:rsidR="00B95B05" w:rsidRPr="00D312B0" w:rsidRDefault="0083129A" w:rsidP="00B95B05">
      <w:pPr>
        <w:spacing w:before="1"/>
        <w:ind w:left="172" w:right="166"/>
        <w:jc w:val="both"/>
        <w:rPr>
          <w:sz w:val="20"/>
        </w:rPr>
      </w:pPr>
      <w:r w:rsidRPr="00D312B0">
        <w:rPr>
          <w:sz w:val="20"/>
        </w:rPr>
        <w:t xml:space="preserve">Заочное собрание состоится в период </w:t>
      </w:r>
      <w:r w:rsidRPr="00D312B0">
        <w:rPr>
          <w:b/>
          <w:sz w:val="20"/>
        </w:rPr>
        <w:t>с</w:t>
      </w:r>
      <w:r w:rsidR="00B95B05" w:rsidRPr="00D312B0">
        <w:rPr>
          <w:b/>
          <w:sz w:val="20"/>
        </w:rPr>
        <w:t xml:space="preserve"> </w:t>
      </w:r>
      <w:r w:rsidRPr="00D312B0">
        <w:rPr>
          <w:b/>
          <w:sz w:val="20"/>
        </w:rPr>
        <w:t>11-00</w:t>
      </w:r>
      <w:r w:rsidR="00B95B05" w:rsidRPr="00D312B0">
        <w:rPr>
          <w:b/>
          <w:sz w:val="20"/>
        </w:rPr>
        <w:t xml:space="preserve"> </w:t>
      </w:r>
      <w:r w:rsidRPr="00D312B0">
        <w:rPr>
          <w:b/>
          <w:sz w:val="20"/>
        </w:rPr>
        <w:t>ч</w:t>
      </w:r>
      <w:r w:rsidR="00B95B05" w:rsidRPr="00D312B0">
        <w:rPr>
          <w:b/>
          <w:sz w:val="20"/>
        </w:rPr>
        <w:t>.</w:t>
      </w:r>
      <w:r w:rsidRPr="00D312B0">
        <w:rPr>
          <w:b/>
          <w:sz w:val="20"/>
        </w:rPr>
        <w:t xml:space="preserve"> </w:t>
      </w:r>
      <w:r w:rsidR="00B84A74" w:rsidRPr="00D312B0">
        <w:rPr>
          <w:b/>
          <w:sz w:val="20"/>
        </w:rPr>
        <w:t>31</w:t>
      </w:r>
      <w:r w:rsidRPr="00D312B0">
        <w:rPr>
          <w:b/>
          <w:sz w:val="20"/>
        </w:rPr>
        <w:t xml:space="preserve"> </w:t>
      </w:r>
      <w:r w:rsidR="00B95B05" w:rsidRPr="00D312B0">
        <w:rPr>
          <w:b/>
          <w:sz w:val="20"/>
        </w:rPr>
        <w:t>июля</w:t>
      </w:r>
      <w:r w:rsidRPr="00D312B0">
        <w:rPr>
          <w:b/>
          <w:sz w:val="20"/>
        </w:rPr>
        <w:t xml:space="preserve"> 2021</w:t>
      </w:r>
      <w:r w:rsidR="00B84A74" w:rsidRPr="00D312B0">
        <w:rPr>
          <w:b/>
          <w:sz w:val="20"/>
        </w:rPr>
        <w:t xml:space="preserve"> </w:t>
      </w:r>
      <w:r w:rsidRPr="00D312B0">
        <w:rPr>
          <w:b/>
          <w:sz w:val="20"/>
        </w:rPr>
        <w:t>г. по 13-00</w:t>
      </w:r>
      <w:r w:rsidR="00B95B05" w:rsidRPr="00D312B0">
        <w:rPr>
          <w:b/>
          <w:sz w:val="20"/>
        </w:rPr>
        <w:t xml:space="preserve"> </w:t>
      </w:r>
      <w:r w:rsidRPr="00D312B0">
        <w:rPr>
          <w:b/>
          <w:sz w:val="20"/>
        </w:rPr>
        <w:t>ч</w:t>
      </w:r>
      <w:r w:rsidR="00B95B05" w:rsidRPr="00D312B0">
        <w:rPr>
          <w:b/>
          <w:sz w:val="20"/>
        </w:rPr>
        <w:t>.</w:t>
      </w:r>
      <w:r w:rsidRPr="00D312B0">
        <w:rPr>
          <w:b/>
          <w:sz w:val="20"/>
        </w:rPr>
        <w:t xml:space="preserve"> </w:t>
      </w:r>
      <w:r w:rsidR="00B95B05" w:rsidRPr="00D312B0">
        <w:rPr>
          <w:b/>
          <w:sz w:val="20"/>
        </w:rPr>
        <w:t>14 августа</w:t>
      </w:r>
      <w:r w:rsidRPr="00D312B0">
        <w:rPr>
          <w:b/>
          <w:sz w:val="20"/>
        </w:rPr>
        <w:t xml:space="preserve"> 2021г. </w:t>
      </w:r>
      <w:r w:rsidRPr="00D312B0">
        <w:rPr>
          <w:sz w:val="20"/>
        </w:rPr>
        <w:t xml:space="preserve">в помещении правления </w:t>
      </w:r>
      <w:r w:rsidR="00837424" w:rsidRPr="00D312B0">
        <w:rPr>
          <w:sz w:val="20"/>
        </w:rPr>
        <w:t>СНТСН «ХИМИК-2»</w:t>
      </w:r>
      <w:r w:rsidRPr="00D312B0">
        <w:rPr>
          <w:sz w:val="20"/>
        </w:rPr>
        <w:t xml:space="preserve"> по его фактическому адресу. </w:t>
      </w:r>
      <w:r w:rsidR="00B95B05" w:rsidRPr="00D312B0">
        <w:rPr>
          <w:sz w:val="20"/>
        </w:rPr>
        <w:t>140333, Московская область, г. Егорьевск, деревня Верейка.</w:t>
      </w:r>
    </w:p>
    <w:p w:rsidR="005443D7" w:rsidRPr="00D312B0" w:rsidRDefault="0083129A" w:rsidP="00B95B05">
      <w:pPr>
        <w:spacing w:before="1"/>
        <w:ind w:left="172" w:right="166"/>
        <w:jc w:val="both"/>
        <w:rPr>
          <w:b/>
          <w:sz w:val="20"/>
        </w:rPr>
      </w:pPr>
      <w:r w:rsidRPr="00D312B0">
        <w:rPr>
          <w:sz w:val="20"/>
        </w:rPr>
        <w:t xml:space="preserve">Прием бюллетеней заочного голосования оканчивается </w:t>
      </w:r>
      <w:r w:rsidR="00B95B05" w:rsidRPr="00D312B0">
        <w:rPr>
          <w:b/>
          <w:sz w:val="20"/>
        </w:rPr>
        <w:t>14</w:t>
      </w:r>
      <w:r w:rsidRPr="00D312B0">
        <w:rPr>
          <w:b/>
          <w:sz w:val="20"/>
        </w:rPr>
        <w:t xml:space="preserve"> </w:t>
      </w:r>
      <w:r w:rsidR="00B95B05" w:rsidRPr="00D312B0">
        <w:rPr>
          <w:b/>
          <w:sz w:val="20"/>
        </w:rPr>
        <w:t>августа</w:t>
      </w:r>
      <w:r w:rsidRPr="00D312B0">
        <w:rPr>
          <w:b/>
          <w:sz w:val="20"/>
        </w:rPr>
        <w:t xml:space="preserve"> 2021 в 13 час. 00 мин.</w:t>
      </w:r>
    </w:p>
    <w:p w:rsidR="005443D7" w:rsidRPr="00D312B0" w:rsidRDefault="005443D7">
      <w:pPr>
        <w:pStyle w:val="a3"/>
        <w:spacing w:before="2"/>
        <w:rPr>
          <w:b/>
        </w:rPr>
      </w:pPr>
    </w:p>
    <w:p w:rsidR="005443D7" w:rsidRPr="00D312B0" w:rsidRDefault="0083129A">
      <w:pPr>
        <w:pStyle w:val="a3"/>
        <w:ind w:left="172"/>
        <w:jc w:val="both"/>
      </w:pPr>
      <w:r w:rsidRPr="00D312B0">
        <w:t xml:space="preserve">Ф.И.О. </w:t>
      </w:r>
      <w:r w:rsidR="00837424" w:rsidRPr="00D312B0">
        <w:t>правообладателя земельного участка</w:t>
      </w:r>
      <w:r w:rsidR="00B95B05" w:rsidRPr="00D312B0">
        <w:t xml:space="preserve"> </w:t>
      </w:r>
      <w:r w:rsidR="00B95B05" w:rsidRPr="00D312B0">
        <w:rPr>
          <w:i/>
          <w:sz w:val="16"/>
          <w:szCs w:val="16"/>
        </w:rPr>
        <w:t>(полностью)</w:t>
      </w:r>
      <w:r w:rsidRPr="00D312B0">
        <w:t>:</w:t>
      </w:r>
    </w:p>
    <w:p w:rsidR="00837424" w:rsidRPr="00D312B0" w:rsidRDefault="00837424">
      <w:pPr>
        <w:pStyle w:val="a3"/>
        <w:ind w:left="172"/>
        <w:jc w:val="both"/>
      </w:pPr>
      <w:r w:rsidRPr="00D312B0">
        <w:t>_______________________________________________________________________________________</w:t>
      </w:r>
    </w:p>
    <w:p w:rsidR="00A80EB6" w:rsidRPr="00D312B0" w:rsidRDefault="00A80EB6">
      <w:pPr>
        <w:pStyle w:val="a3"/>
        <w:ind w:left="172"/>
        <w:jc w:val="both"/>
      </w:pPr>
    </w:p>
    <w:p w:rsidR="00837424" w:rsidRPr="00D312B0" w:rsidRDefault="00837424">
      <w:pPr>
        <w:pStyle w:val="a3"/>
        <w:ind w:left="172"/>
        <w:jc w:val="both"/>
      </w:pPr>
      <w:r w:rsidRPr="00D312B0">
        <w:t>_______________________________________________________________________________________</w:t>
      </w:r>
    </w:p>
    <w:p w:rsidR="005443D7" w:rsidRPr="00D312B0" w:rsidRDefault="0083129A">
      <w:pPr>
        <w:pStyle w:val="a3"/>
        <w:tabs>
          <w:tab w:val="left" w:pos="3873"/>
        </w:tabs>
        <w:spacing w:before="91"/>
        <w:ind w:left="172"/>
      </w:pPr>
      <w:r w:rsidRPr="00D312B0">
        <w:t>Номер садового</w:t>
      </w:r>
      <w:r w:rsidRPr="00D312B0">
        <w:rPr>
          <w:spacing w:val="-6"/>
        </w:rPr>
        <w:t xml:space="preserve"> </w:t>
      </w:r>
      <w:r w:rsidRPr="00D312B0">
        <w:t>участка</w:t>
      </w:r>
      <w:r w:rsidRPr="00D312B0">
        <w:rPr>
          <w:spacing w:val="1"/>
        </w:rPr>
        <w:t xml:space="preserve"> </w:t>
      </w:r>
      <w:r w:rsidRPr="00D312B0">
        <w:rPr>
          <w:u w:val="single"/>
        </w:rPr>
        <w:t xml:space="preserve"> </w:t>
      </w:r>
      <w:r w:rsidRPr="00D312B0">
        <w:rPr>
          <w:u w:val="single"/>
        </w:rPr>
        <w:tab/>
      </w:r>
    </w:p>
    <w:p w:rsidR="005443D7" w:rsidRPr="00D312B0" w:rsidRDefault="005443D7">
      <w:pPr>
        <w:pStyle w:val="a3"/>
        <w:spacing w:before="4"/>
        <w:rPr>
          <w:sz w:val="14"/>
        </w:rPr>
      </w:pPr>
    </w:p>
    <w:p w:rsidR="00B95B05" w:rsidRPr="00D312B0" w:rsidRDefault="00B95B05">
      <w:pPr>
        <w:pStyle w:val="a3"/>
        <w:spacing w:before="4"/>
      </w:pPr>
      <w:r w:rsidRPr="00D312B0">
        <w:rPr>
          <w:sz w:val="14"/>
        </w:rPr>
        <w:t xml:space="preserve">     </w:t>
      </w:r>
      <w:r w:rsidRPr="00D312B0">
        <w:t>Номер телефона __________________________________________________________________________</w:t>
      </w:r>
    </w:p>
    <w:p w:rsidR="005443D7" w:rsidRPr="00D312B0" w:rsidRDefault="0083129A">
      <w:pPr>
        <w:pStyle w:val="1"/>
        <w:spacing w:before="91" w:line="251" w:lineRule="exact"/>
      </w:pPr>
      <w:r w:rsidRPr="00D312B0">
        <w:t>Для представителя по</w:t>
      </w:r>
      <w:r w:rsidRPr="00D312B0">
        <w:rPr>
          <w:spacing w:val="-14"/>
        </w:rPr>
        <w:t xml:space="preserve"> </w:t>
      </w:r>
      <w:r w:rsidRPr="00D312B0">
        <w:t>доверенности:</w:t>
      </w:r>
    </w:p>
    <w:p w:rsidR="005443D7" w:rsidRPr="00D312B0" w:rsidRDefault="0083129A">
      <w:pPr>
        <w:pStyle w:val="a3"/>
        <w:tabs>
          <w:tab w:val="left" w:pos="10049"/>
        </w:tabs>
        <w:spacing w:line="251" w:lineRule="exact"/>
        <w:ind w:left="172"/>
      </w:pPr>
      <w:r w:rsidRPr="00D312B0">
        <w:t>Ф.И.О.</w:t>
      </w:r>
      <w:r w:rsidRPr="00D312B0">
        <w:rPr>
          <w:spacing w:val="-8"/>
        </w:rPr>
        <w:t xml:space="preserve"> </w:t>
      </w:r>
      <w:r w:rsidRPr="00D312B0">
        <w:t>представителя:</w:t>
      </w:r>
      <w:r w:rsidRPr="00D312B0">
        <w:rPr>
          <w:u w:val="single"/>
        </w:rPr>
        <w:t xml:space="preserve"> </w:t>
      </w:r>
      <w:r w:rsidRPr="00D312B0">
        <w:rPr>
          <w:u w:val="single"/>
        </w:rPr>
        <w:tab/>
      </w:r>
    </w:p>
    <w:p w:rsidR="005443D7" w:rsidRPr="00D312B0" w:rsidRDefault="0083129A">
      <w:pPr>
        <w:pStyle w:val="a3"/>
        <w:tabs>
          <w:tab w:val="left" w:pos="2736"/>
          <w:tab w:val="left" w:pos="4935"/>
        </w:tabs>
        <w:spacing w:before="91"/>
        <w:ind w:left="172"/>
      </w:pPr>
      <w:r w:rsidRPr="00D312B0">
        <w:t>Дата</w:t>
      </w:r>
      <w:r w:rsidRPr="00D312B0">
        <w:rPr>
          <w:spacing w:val="-2"/>
        </w:rPr>
        <w:t xml:space="preserve"> </w:t>
      </w:r>
      <w:r w:rsidRPr="00D312B0">
        <w:t xml:space="preserve">доверенности: </w:t>
      </w:r>
      <w:r w:rsidRPr="00D312B0">
        <w:rPr>
          <w:spacing w:val="-5"/>
        </w:rPr>
        <w:t>«</w:t>
      </w:r>
      <w:r w:rsidRPr="00D312B0">
        <w:rPr>
          <w:spacing w:val="-5"/>
          <w:u w:val="single"/>
        </w:rPr>
        <w:t xml:space="preserve"> </w:t>
      </w:r>
      <w:r w:rsidRPr="00D312B0">
        <w:rPr>
          <w:spacing w:val="-5"/>
          <w:u w:val="single"/>
        </w:rPr>
        <w:tab/>
      </w:r>
      <w:r w:rsidRPr="00D312B0">
        <w:rPr>
          <w:spacing w:val="-5"/>
        </w:rPr>
        <w:t>»</w:t>
      </w:r>
      <w:r w:rsidRPr="00D312B0">
        <w:rPr>
          <w:spacing w:val="-5"/>
          <w:u w:val="single"/>
        </w:rPr>
        <w:t xml:space="preserve"> </w:t>
      </w:r>
      <w:r w:rsidRPr="00D312B0">
        <w:rPr>
          <w:spacing w:val="-5"/>
          <w:u w:val="single"/>
        </w:rPr>
        <w:tab/>
      </w:r>
      <w:r w:rsidRPr="00D312B0">
        <w:t>202_г</w:t>
      </w:r>
    </w:p>
    <w:p w:rsidR="00A80EB6" w:rsidRPr="00D312B0" w:rsidRDefault="00A80EB6">
      <w:pPr>
        <w:pStyle w:val="a3"/>
        <w:ind w:left="172"/>
        <w:rPr>
          <w:sz w:val="18"/>
          <w:szCs w:val="18"/>
        </w:rPr>
      </w:pPr>
    </w:p>
    <w:p w:rsidR="005443D7" w:rsidRPr="00D312B0" w:rsidRDefault="0083129A">
      <w:pPr>
        <w:pStyle w:val="a3"/>
        <w:ind w:left="172"/>
        <w:rPr>
          <w:sz w:val="18"/>
          <w:szCs w:val="18"/>
        </w:rPr>
      </w:pPr>
      <w:r w:rsidRPr="00D312B0">
        <w:rPr>
          <w:sz w:val="18"/>
          <w:szCs w:val="18"/>
        </w:rPr>
        <w:t xml:space="preserve">Доверенность прилагается к бюллетеню, если ранее не сдана в правление </w:t>
      </w:r>
      <w:r w:rsidR="00837424" w:rsidRPr="00D312B0">
        <w:rPr>
          <w:sz w:val="18"/>
          <w:szCs w:val="18"/>
        </w:rPr>
        <w:t>СНТСН «ХИМИК-2»</w:t>
      </w:r>
      <w:r w:rsidRPr="00D312B0">
        <w:rPr>
          <w:sz w:val="18"/>
          <w:szCs w:val="18"/>
        </w:rPr>
        <w:t>.</w:t>
      </w:r>
    </w:p>
    <w:p w:rsidR="005443D7" w:rsidRPr="00D312B0" w:rsidRDefault="0083129A">
      <w:pPr>
        <w:pStyle w:val="a3"/>
        <w:tabs>
          <w:tab w:val="left" w:pos="6054"/>
        </w:tabs>
        <w:spacing w:before="1"/>
        <w:ind w:left="172" w:right="168"/>
        <w:rPr>
          <w:sz w:val="18"/>
          <w:szCs w:val="18"/>
        </w:rPr>
      </w:pPr>
      <w:r w:rsidRPr="00D312B0">
        <w:rPr>
          <w:sz w:val="18"/>
          <w:szCs w:val="18"/>
        </w:rPr>
        <w:t xml:space="preserve">Документы  по  вопросам,  поставленным </w:t>
      </w:r>
      <w:r w:rsidRPr="00D312B0">
        <w:rPr>
          <w:spacing w:val="36"/>
          <w:sz w:val="18"/>
          <w:szCs w:val="18"/>
        </w:rPr>
        <w:t xml:space="preserve"> </w:t>
      </w:r>
      <w:r w:rsidRPr="00D312B0">
        <w:rPr>
          <w:sz w:val="18"/>
          <w:szCs w:val="18"/>
        </w:rPr>
        <w:t xml:space="preserve">на </w:t>
      </w:r>
      <w:r w:rsidRPr="00D312B0">
        <w:rPr>
          <w:spacing w:val="8"/>
          <w:sz w:val="18"/>
          <w:szCs w:val="18"/>
        </w:rPr>
        <w:t xml:space="preserve"> </w:t>
      </w:r>
      <w:r w:rsidRPr="00D312B0">
        <w:rPr>
          <w:sz w:val="18"/>
          <w:szCs w:val="18"/>
        </w:rPr>
        <w:t>голосование,</w:t>
      </w:r>
      <w:r w:rsidR="00837424" w:rsidRPr="00D312B0">
        <w:rPr>
          <w:sz w:val="18"/>
          <w:szCs w:val="18"/>
        </w:rPr>
        <w:t xml:space="preserve"> </w:t>
      </w:r>
      <w:r w:rsidRPr="00D312B0">
        <w:rPr>
          <w:sz w:val="18"/>
          <w:szCs w:val="18"/>
        </w:rPr>
        <w:t xml:space="preserve">находятся в правлении </w:t>
      </w:r>
      <w:r w:rsidR="00837424" w:rsidRPr="00D312B0">
        <w:rPr>
          <w:sz w:val="18"/>
          <w:szCs w:val="18"/>
        </w:rPr>
        <w:t xml:space="preserve">СНТСН «ХИМИК-2», на информационном щите </w:t>
      </w:r>
      <w:r w:rsidRPr="00D312B0">
        <w:rPr>
          <w:sz w:val="18"/>
          <w:szCs w:val="18"/>
        </w:rPr>
        <w:t xml:space="preserve"> и на сайте </w:t>
      </w:r>
      <w:r w:rsidR="00B95B05" w:rsidRPr="00D312B0">
        <w:rPr>
          <w:sz w:val="18"/>
          <w:szCs w:val="18"/>
        </w:rPr>
        <w:t>http://химик-2.рф/</w:t>
      </w:r>
    </w:p>
    <w:p w:rsidR="005443D7" w:rsidRPr="00D312B0" w:rsidRDefault="0083129A">
      <w:pPr>
        <w:pStyle w:val="a5"/>
        <w:numPr>
          <w:ilvl w:val="0"/>
          <w:numId w:val="1"/>
        </w:numPr>
        <w:tabs>
          <w:tab w:val="left" w:pos="411"/>
        </w:tabs>
        <w:spacing w:before="10" w:line="235" w:lineRule="auto"/>
        <w:ind w:right="168" w:firstLine="0"/>
        <w:rPr>
          <w:sz w:val="18"/>
          <w:szCs w:val="18"/>
        </w:rPr>
      </w:pPr>
      <w:r w:rsidRPr="00D312B0">
        <w:rPr>
          <w:sz w:val="18"/>
          <w:szCs w:val="18"/>
        </w:rPr>
        <w:t xml:space="preserve">Поставьте знак </w:t>
      </w:r>
      <w:r w:rsidRPr="00D312B0">
        <w:rPr>
          <w:rFonts w:ascii="Arial Black" w:hAnsi="Arial Black"/>
          <w:sz w:val="18"/>
          <w:szCs w:val="18"/>
        </w:rPr>
        <w:t xml:space="preserve">V </w:t>
      </w:r>
      <w:r w:rsidRPr="00D312B0">
        <w:rPr>
          <w:sz w:val="18"/>
          <w:szCs w:val="18"/>
        </w:rPr>
        <w:t xml:space="preserve">или </w:t>
      </w:r>
      <w:r w:rsidRPr="00D312B0">
        <w:rPr>
          <w:rFonts w:ascii="Arial Black" w:hAnsi="Arial Black"/>
          <w:sz w:val="18"/>
          <w:szCs w:val="18"/>
        </w:rPr>
        <w:t xml:space="preserve">Х </w:t>
      </w:r>
      <w:r w:rsidRPr="00D312B0">
        <w:rPr>
          <w:sz w:val="18"/>
          <w:szCs w:val="18"/>
        </w:rPr>
        <w:t xml:space="preserve">в квадрате с выбранным Вами вариантом голосования за пункт. </w:t>
      </w:r>
    </w:p>
    <w:p w:rsidR="005443D7" w:rsidRPr="00D312B0" w:rsidRDefault="0083129A">
      <w:pPr>
        <w:pStyle w:val="a5"/>
        <w:numPr>
          <w:ilvl w:val="0"/>
          <w:numId w:val="1"/>
        </w:numPr>
        <w:tabs>
          <w:tab w:val="left" w:pos="425"/>
        </w:tabs>
        <w:spacing w:before="2"/>
        <w:ind w:right="169" w:firstLine="0"/>
        <w:rPr>
          <w:b/>
          <w:sz w:val="18"/>
          <w:szCs w:val="18"/>
        </w:rPr>
      </w:pPr>
      <w:r w:rsidRPr="00D312B0">
        <w:rPr>
          <w:sz w:val="18"/>
          <w:szCs w:val="18"/>
        </w:rPr>
        <w:t>Бюллетень, в котором знак поставлен более чем в одном квадрате пункта, либо не поставлен ни в одном из них, считается</w:t>
      </w:r>
      <w:r w:rsidRPr="00D312B0">
        <w:rPr>
          <w:spacing w:val="-5"/>
          <w:sz w:val="18"/>
          <w:szCs w:val="18"/>
        </w:rPr>
        <w:t xml:space="preserve"> </w:t>
      </w:r>
      <w:r w:rsidRPr="00D312B0">
        <w:rPr>
          <w:b/>
          <w:sz w:val="18"/>
          <w:szCs w:val="18"/>
        </w:rPr>
        <w:t>недействительным.</w:t>
      </w:r>
    </w:p>
    <w:p w:rsidR="005443D7" w:rsidRPr="00D312B0" w:rsidRDefault="0083129A">
      <w:pPr>
        <w:pStyle w:val="a5"/>
        <w:numPr>
          <w:ilvl w:val="0"/>
          <w:numId w:val="1"/>
        </w:numPr>
        <w:tabs>
          <w:tab w:val="left" w:pos="449"/>
        </w:tabs>
        <w:ind w:right="535" w:firstLine="55"/>
        <w:rPr>
          <w:b/>
          <w:sz w:val="18"/>
          <w:szCs w:val="18"/>
        </w:rPr>
      </w:pPr>
      <w:r w:rsidRPr="00D312B0">
        <w:rPr>
          <w:sz w:val="18"/>
          <w:szCs w:val="18"/>
        </w:rPr>
        <w:t>Не допускается заполнение бюллетеня для голосования карандашом и внесение в него каких-либо исправлений, дополнений, такой бюллетень будет считаться</w:t>
      </w:r>
      <w:r w:rsidRPr="00D312B0">
        <w:rPr>
          <w:spacing w:val="-7"/>
          <w:sz w:val="18"/>
          <w:szCs w:val="18"/>
        </w:rPr>
        <w:t xml:space="preserve"> </w:t>
      </w:r>
      <w:r w:rsidRPr="00D312B0">
        <w:rPr>
          <w:b/>
          <w:sz w:val="18"/>
          <w:szCs w:val="18"/>
        </w:rPr>
        <w:t>недействительным.</w:t>
      </w:r>
    </w:p>
    <w:p w:rsidR="005443D7" w:rsidRPr="00D312B0" w:rsidRDefault="0083129A">
      <w:pPr>
        <w:pStyle w:val="a5"/>
        <w:numPr>
          <w:ilvl w:val="0"/>
          <w:numId w:val="1"/>
        </w:numPr>
        <w:tabs>
          <w:tab w:val="left" w:pos="449"/>
        </w:tabs>
        <w:spacing w:line="251" w:lineRule="exact"/>
        <w:ind w:left="448" w:hanging="222"/>
        <w:rPr>
          <w:b/>
          <w:sz w:val="18"/>
          <w:szCs w:val="18"/>
        </w:rPr>
      </w:pPr>
      <w:r w:rsidRPr="00D312B0">
        <w:rPr>
          <w:sz w:val="18"/>
          <w:szCs w:val="18"/>
        </w:rPr>
        <w:t>Бюллетень без заполнения ФИО, подписи, даты и номера участка считается</w:t>
      </w:r>
      <w:r w:rsidRPr="00D312B0">
        <w:rPr>
          <w:spacing w:val="-16"/>
          <w:sz w:val="18"/>
          <w:szCs w:val="18"/>
        </w:rPr>
        <w:t xml:space="preserve"> </w:t>
      </w:r>
      <w:r w:rsidRPr="00D312B0">
        <w:rPr>
          <w:b/>
          <w:sz w:val="18"/>
          <w:szCs w:val="18"/>
        </w:rPr>
        <w:t>недействительным.</w:t>
      </w:r>
    </w:p>
    <w:p w:rsidR="005443D7" w:rsidRPr="00D312B0" w:rsidRDefault="005443D7">
      <w:pPr>
        <w:pStyle w:val="a3"/>
        <w:spacing w:before="5"/>
        <w:rPr>
          <w:b/>
        </w:rPr>
      </w:pPr>
    </w:p>
    <w:p w:rsidR="005443D7" w:rsidRPr="00D312B0" w:rsidRDefault="0083129A">
      <w:pPr>
        <w:pStyle w:val="1"/>
        <w:spacing w:after="4"/>
        <w:ind w:left="268" w:right="266"/>
        <w:jc w:val="center"/>
      </w:pPr>
      <w:r w:rsidRPr="00D312B0">
        <w:t>Вопросы повестки дня, поставленные на голосование: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8"/>
        <w:gridCol w:w="850"/>
        <w:gridCol w:w="985"/>
        <w:gridCol w:w="905"/>
        <w:gridCol w:w="7"/>
      </w:tblGrid>
      <w:tr w:rsidR="005443D7" w:rsidRPr="00D312B0" w:rsidTr="005D0D8F">
        <w:trPr>
          <w:gridAfter w:val="1"/>
          <w:wAfter w:w="7" w:type="dxa"/>
          <w:trHeight w:val="617"/>
        </w:trPr>
        <w:tc>
          <w:tcPr>
            <w:tcW w:w="7288" w:type="dxa"/>
          </w:tcPr>
          <w:p w:rsidR="005443D7" w:rsidRPr="00D312B0" w:rsidRDefault="0083129A">
            <w:pPr>
              <w:pStyle w:val="TableParagraph"/>
              <w:spacing w:before="174"/>
              <w:ind w:left="3176" w:right="3168"/>
              <w:jc w:val="center"/>
            </w:pPr>
            <w:r w:rsidRPr="00D312B0">
              <w:t>ВОПРОС</w:t>
            </w:r>
          </w:p>
        </w:tc>
        <w:tc>
          <w:tcPr>
            <w:tcW w:w="850" w:type="dxa"/>
          </w:tcPr>
          <w:p w:rsidR="005443D7" w:rsidRPr="00D312B0" w:rsidRDefault="0083129A">
            <w:pPr>
              <w:pStyle w:val="TableParagraph"/>
              <w:spacing w:before="179"/>
              <w:ind w:left="292" w:right="281"/>
              <w:jc w:val="center"/>
              <w:rPr>
                <w:b/>
              </w:rPr>
            </w:pPr>
            <w:r w:rsidRPr="00D312B0">
              <w:rPr>
                <w:b/>
              </w:rPr>
              <w:t>За</w:t>
            </w:r>
          </w:p>
        </w:tc>
        <w:tc>
          <w:tcPr>
            <w:tcW w:w="985" w:type="dxa"/>
          </w:tcPr>
          <w:p w:rsidR="005443D7" w:rsidRPr="00D312B0" w:rsidRDefault="0083129A">
            <w:pPr>
              <w:pStyle w:val="TableParagraph"/>
              <w:spacing w:before="179"/>
              <w:ind w:left="117"/>
              <w:rPr>
                <w:b/>
              </w:rPr>
            </w:pPr>
            <w:r w:rsidRPr="00D312B0">
              <w:rPr>
                <w:b/>
              </w:rPr>
              <w:t>Против</w:t>
            </w:r>
          </w:p>
        </w:tc>
        <w:tc>
          <w:tcPr>
            <w:tcW w:w="905" w:type="dxa"/>
          </w:tcPr>
          <w:p w:rsidR="005443D7" w:rsidRPr="00D312B0" w:rsidRDefault="0083129A">
            <w:pPr>
              <w:pStyle w:val="TableParagraph"/>
              <w:spacing w:before="54"/>
              <w:ind w:left="146" w:right="49" w:hanging="70"/>
              <w:rPr>
                <w:b/>
              </w:rPr>
            </w:pPr>
            <w:proofErr w:type="spellStart"/>
            <w:r w:rsidRPr="00D312B0">
              <w:rPr>
                <w:b/>
              </w:rPr>
              <w:t>Воздер</w:t>
            </w:r>
            <w:proofErr w:type="spellEnd"/>
            <w:r w:rsidRPr="00D312B0">
              <w:rPr>
                <w:b/>
              </w:rPr>
              <w:t>- жался</w:t>
            </w:r>
          </w:p>
        </w:tc>
      </w:tr>
      <w:tr w:rsidR="00DB5DFE" w:rsidRPr="00D312B0" w:rsidTr="005D0D8F">
        <w:trPr>
          <w:trHeight w:val="361"/>
        </w:trPr>
        <w:tc>
          <w:tcPr>
            <w:tcW w:w="10035" w:type="dxa"/>
            <w:gridSpan w:val="5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  <w:r w:rsidRPr="00D312B0">
              <w:rPr>
                <w:b/>
              </w:rPr>
              <w:t xml:space="preserve">1. Принятие новых членов товарищества. </w:t>
            </w:r>
            <w:r w:rsidR="005A6287" w:rsidRPr="00D312B0">
              <w:rPr>
                <w:b/>
              </w:rPr>
              <w:t>*</w:t>
            </w:r>
          </w:p>
        </w:tc>
      </w:tr>
      <w:tr w:rsidR="00DB5DFE" w:rsidRPr="00D312B0" w:rsidTr="005D0D8F">
        <w:trPr>
          <w:gridAfter w:val="1"/>
          <w:wAfter w:w="7" w:type="dxa"/>
          <w:trHeight w:val="361"/>
        </w:trPr>
        <w:tc>
          <w:tcPr>
            <w:tcW w:w="7288" w:type="dxa"/>
          </w:tcPr>
          <w:p w:rsidR="00DB5DFE" w:rsidRPr="00D312B0" w:rsidRDefault="00DB5DFE" w:rsidP="00B95B05">
            <w:pPr>
              <w:pStyle w:val="TableParagraph"/>
              <w:spacing w:before="53"/>
              <w:ind w:left="55"/>
              <w:rPr>
                <w:b/>
              </w:rPr>
            </w:pPr>
            <w:r w:rsidRPr="00D312B0">
              <w:rPr>
                <w:b/>
              </w:rPr>
              <w:t xml:space="preserve"> </w:t>
            </w:r>
            <w:r w:rsidRPr="00D312B0">
              <w:t>Середа Анна Анатольевна (уч. 9).</w:t>
            </w:r>
            <w:r w:rsidRPr="00D312B0">
              <w:rPr>
                <w:b/>
              </w:rPr>
              <w:t xml:space="preserve">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</w:tr>
      <w:tr w:rsidR="00DB5DFE" w:rsidRPr="00D312B0" w:rsidTr="005D0D8F">
        <w:trPr>
          <w:gridAfter w:val="1"/>
          <w:wAfter w:w="7" w:type="dxa"/>
          <w:trHeight w:val="361"/>
        </w:trPr>
        <w:tc>
          <w:tcPr>
            <w:tcW w:w="7288" w:type="dxa"/>
          </w:tcPr>
          <w:p w:rsidR="00DB5DFE" w:rsidRPr="00D312B0" w:rsidRDefault="00DB5DFE" w:rsidP="00DB5DFE">
            <w:pPr>
              <w:pStyle w:val="TableParagraph"/>
              <w:spacing w:before="53"/>
              <w:ind w:left="55"/>
              <w:rPr>
                <w:b/>
              </w:rPr>
            </w:pPr>
            <w:r w:rsidRPr="00D312B0">
              <w:rPr>
                <w:b/>
              </w:rPr>
              <w:t xml:space="preserve"> </w:t>
            </w:r>
            <w:r w:rsidRPr="00D312B0">
              <w:t>Головко Максим Юрьевич (уч. 201).</w:t>
            </w:r>
            <w:r w:rsidRPr="00D312B0">
              <w:rPr>
                <w:b/>
              </w:rPr>
              <w:t xml:space="preserve">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  <w:r w:rsidRPr="00D312B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</w:tr>
      <w:tr w:rsidR="00DB5DFE" w:rsidRPr="00D312B0" w:rsidTr="005D0D8F">
        <w:trPr>
          <w:trHeight w:val="367"/>
        </w:trPr>
        <w:tc>
          <w:tcPr>
            <w:tcW w:w="10035" w:type="dxa"/>
            <w:gridSpan w:val="5"/>
          </w:tcPr>
          <w:p w:rsidR="00DB5DFE" w:rsidRPr="00D312B0" w:rsidRDefault="00DB5DFE" w:rsidP="00DB5DFE">
            <w:pPr>
              <w:pStyle w:val="TableParagraph"/>
              <w:rPr>
                <w:sz w:val="20"/>
              </w:rPr>
            </w:pPr>
            <w:r w:rsidRPr="00D312B0">
              <w:rPr>
                <w:b/>
              </w:rPr>
              <w:t>2. Выбор членов ревизионной комиссии (ревизора).</w:t>
            </w:r>
            <w:r w:rsidR="005A6287" w:rsidRPr="00D312B0">
              <w:rPr>
                <w:b/>
              </w:rPr>
              <w:t>*</w:t>
            </w:r>
          </w:p>
        </w:tc>
      </w:tr>
      <w:tr w:rsidR="00DB5DFE" w:rsidRPr="00D312B0" w:rsidTr="005D0D8F">
        <w:trPr>
          <w:gridAfter w:val="1"/>
          <w:wAfter w:w="7" w:type="dxa"/>
          <w:trHeight w:val="616"/>
        </w:trPr>
        <w:tc>
          <w:tcPr>
            <w:tcW w:w="7288" w:type="dxa"/>
          </w:tcPr>
          <w:p w:rsidR="00DB5DFE" w:rsidRPr="00D312B0" w:rsidRDefault="00DB5DFE" w:rsidP="00DB5DFE">
            <w:pPr>
              <w:pStyle w:val="TableParagraph"/>
              <w:spacing w:before="53"/>
              <w:ind w:left="55"/>
              <w:rPr>
                <w:b/>
              </w:rPr>
            </w:pPr>
            <w:r w:rsidRPr="00D312B0">
              <w:t>Терехина Светлана Геннадьевна (уч. 92,93, 237).</w:t>
            </w:r>
            <w:r w:rsidRPr="00D312B0">
              <w:rPr>
                <w:b/>
              </w:rPr>
              <w:t xml:space="preserve"> </w:t>
            </w:r>
            <w:r w:rsidRPr="00D312B0">
              <w:rPr>
                <w:b/>
                <w:sz w:val="24"/>
                <w:szCs w:val="24"/>
              </w:rPr>
              <w:t>Утвердить</w:t>
            </w:r>
            <w:r w:rsidR="005A6287" w:rsidRPr="00D312B0">
              <w:rPr>
                <w:b/>
                <w:sz w:val="24"/>
                <w:szCs w:val="24"/>
              </w:rPr>
              <w:t xml:space="preserve"> сроком на 1 год</w:t>
            </w:r>
            <w:r w:rsidRPr="00D312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</w:tr>
      <w:tr w:rsidR="00DB5DFE" w:rsidRPr="00D312B0" w:rsidTr="005D0D8F">
        <w:trPr>
          <w:gridAfter w:val="1"/>
          <w:wAfter w:w="7" w:type="dxa"/>
          <w:trHeight w:val="616"/>
        </w:trPr>
        <w:tc>
          <w:tcPr>
            <w:tcW w:w="7288" w:type="dxa"/>
          </w:tcPr>
          <w:p w:rsidR="00DB5DFE" w:rsidRPr="00D312B0" w:rsidRDefault="00DB5DFE" w:rsidP="00DB5DFE">
            <w:pPr>
              <w:pStyle w:val="TableParagraph"/>
              <w:spacing w:before="53"/>
              <w:ind w:left="55"/>
              <w:rPr>
                <w:b/>
              </w:rPr>
            </w:pPr>
            <w:r w:rsidRPr="00D312B0">
              <w:rPr>
                <w:b/>
              </w:rPr>
              <w:t>Иная кандидатура______________________________________________</w:t>
            </w:r>
          </w:p>
          <w:p w:rsidR="00DB5DFE" w:rsidRPr="00D312B0" w:rsidRDefault="00DB5DFE" w:rsidP="00DB5DFE">
            <w:pPr>
              <w:pStyle w:val="TableParagraph"/>
              <w:spacing w:before="53"/>
              <w:ind w:left="55"/>
              <w:rPr>
                <w:b/>
              </w:rPr>
            </w:pPr>
            <w:r w:rsidRPr="00D312B0">
              <w:rPr>
                <w:b/>
              </w:rPr>
              <w:t>_______________________________________________________________</w:t>
            </w:r>
          </w:p>
          <w:p w:rsidR="00DB5DFE" w:rsidRPr="00D312B0" w:rsidRDefault="00DB5DFE" w:rsidP="00DB5DFE">
            <w:pPr>
              <w:pStyle w:val="TableParagraph"/>
              <w:spacing w:before="53"/>
              <w:ind w:left="55"/>
              <w:jc w:val="right"/>
              <w:rPr>
                <w:b/>
                <w:sz w:val="24"/>
                <w:szCs w:val="24"/>
              </w:rPr>
            </w:pP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B5DFE" w:rsidRPr="00D312B0" w:rsidRDefault="00DB5DFE">
            <w:pPr>
              <w:pStyle w:val="TableParagraph"/>
              <w:rPr>
                <w:sz w:val="20"/>
              </w:rPr>
            </w:pPr>
          </w:p>
        </w:tc>
      </w:tr>
      <w:tr w:rsidR="00736C32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736C32" w:rsidRPr="00D312B0" w:rsidRDefault="00736C32" w:rsidP="005A6287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>4. Утверждение сметы СНТСН «Х</w:t>
            </w:r>
            <w:r w:rsidR="005A6287" w:rsidRPr="00D312B0">
              <w:rPr>
                <w:b/>
              </w:rPr>
              <w:t>ИМИК</w:t>
            </w:r>
            <w:r w:rsidRPr="00D312B0">
              <w:rPr>
                <w:b/>
              </w:rPr>
              <w:t xml:space="preserve">-2» на 2021/2022 гг.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</w:tr>
      <w:tr w:rsidR="00736C32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736C32" w:rsidRPr="00D312B0" w:rsidRDefault="00736C32" w:rsidP="00736C32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lastRenderedPageBreak/>
              <w:t xml:space="preserve">5. Решение вопроса об использовании оставшихся денежных средств по итогам 2020-2021 гг. </w:t>
            </w:r>
          </w:p>
          <w:p w:rsidR="00736C32" w:rsidRPr="00D312B0" w:rsidRDefault="00736C32" w:rsidP="00214877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t>Использовать оставшиеся денежные средства по итогам 2020-2021 г</w:t>
            </w:r>
            <w:r w:rsidR="00214877" w:rsidRPr="00D312B0">
              <w:t>г</w:t>
            </w:r>
            <w:r w:rsidRPr="00D312B0">
              <w:t>. (до 29.05.2021 г.)</w:t>
            </w:r>
            <w:r w:rsidR="008D25B1" w:rsidRPr="00D312B0">
              <w:t xml:space="preserve"> в сумме 640 000 (шестьсот сорок тысяч) рублей 00 копеек</w:t>
            </w:r>
            <w:r w:rsidRPr="00D312B0">
              <w:t xml:space="preserve"> </w:t>
            </w:r>
            <w:r w:rsidR="00214877" w:rsidRPr="00D312B0">
              <w:t xml:space="preserve">на </w:t>
            </w:r>
            <w:r w:rsidRPr="00D312B0">
              <w:t>уменьшение</w:t>
            </w:r>
            <w:r w:rsidR="00214877" w:rsidRPr="00D312B0">
              <w:t xml:space="preserve"> членских и иных взносов садоводов в 2021-2022 гг.</w:t>
            </w:r>
            <w:r w:rsidRPr="00D312B0">
              <w:rPr>
                <w:b/>
              </w:rPr>
              <w:t xml:space="preserve"> </w:t>
            </w:r>
            <w:r w:rsidR="00214877" w:rsidRPr="00D312B0">
              <w:rPr>
                <w:b/>
                <w:sz w:val="24"/>
                <w:szCs w:val="24"/>
              </w:rPr>
              <w:t>Утвердить.</w:t>
            </w:r>
            <w:r w:rsidR="00214877" w:rsidRPr="00D312B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36C32" w:rsidRPr="00D312B0" w:rsidRDefault="00736C32">
            <w:pPr>
              <w:pStyle w:val="TableParagraph"/>
              <w:rPr>
                <w:sz w:val="20"/>
              </w:rPr>
            </w:pPr>
          </w:p>
        </w:tc>
      </w:tr>
      <w:tr w:rsidR="00214877" w:rsidRPr="00D312B0" w:rsidTr="005D0D8F">
        <w:trPr>
          <w:trHeight w:val="552"/>
        </w:trPr>
        <w:tc>
          <w:tcPr>
            <w:tcW w:w="10035" w:type="dxa"/>
            <w:gridSpan w:val="5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  <w:r w:rsidRPr="00D312B0">
              <w:rPr>
                <w:b/>
              </w:rPr>
              <w:t xml:space="preserve">6. Утверждение порядка расчетов  членских  и иных взносов СНТСН «Химик-2» на 2021/2022 гг. </w:t>
            </w:r>
            <w:r w:rsidRPr="00D312B0">
              <w:rPr>
                <w:b/>
                <w:i/>
              </w:rPr>
              <w:t>Допускается только один вариант ответа.</w:t>
            </w:r>
            <w:r w:rsidRPr="00D312B0">
              <w:rPr>
                <w:b/>
              </w:rPr>
              <w:t xml:space="preserve"> </w:t>
            </w:r>
          </w:p>
        </w:tc>
      </w:tr>
      <w:tr w:rsidR="00214877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214877" w:rsidRPr="00D312B0" w:rsidRDefault="00214877" w:rsidP="00214877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6.1. </w:t>
            </w:r>
            <w:r w:rsidRPr="00D312B0">
              <w:t xml:space="preserve">Расчет членских и иных взносов с квадратного метра земельного участка принадлежащего правообладателю </w:t>
            </w:r>
            <w:r w:rsidRPr="00D312B0">
              <w:rPr>
                <w:b/>
              </w:rPr>
              <w:t>без понижающих коэффициентов</w:t>
            </w:r>
            <w:r w:rsidRPr="00D312B0">
              <w:t>.</w:t>
            </w:r>
            <w:r w:rsidRPr="00D312B0">
              <w:rPr>
                <w:b/>
              </w:rPr>
              <w:t xml:space="preserve">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  <w:r w:rsidRPr="00D312B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</w:tr>
      <w:tr w:rsidR="00214877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214877" w:rsidRPr="00D312B0" w:rsidRDefault="00214877" w:rsidP="0045340E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6.2. </w:t>
            </w:r>
            <w:r w:rsidRPr="00D312B0">
              <w:t xml:space="preserve">Расчет членских и иных взносов с квадратного метра земельного участка принадлежащего правообладателю </w:t>
            </w:r>
            <w:r w:rsidRPr="00D312B0">
              <w:rPr>
                <w:b/>
              </w:rPr>
              <w:t xml:space="preserve">с применением понижающего коэффициента 0,7 за каждый последующий квадратный метр, начиная с 601 </w:t>
            </w:r>
            <w:proofErr w:type="spellStart"/>
            <w:r w:rsidR="0045340E" w:rsidRPr="00D312B0">
              <w:rPr>
                <w:b/>
              </w:rPr>
              <w:t>кв.м</w:t>
            </w:r>
            <w:proofErr w:type="spellEnd"/>
            <w:r w:rsidR="0045340E" w:rsidRPr="00D312B0">
              <w:rPr>
                <w:b/>
              </w:rPr>
              <w:t>.</w:t>
            </w:r>
            <w:r w:rsidRPr="00D312B0">
              <w:rPr>
                <w:b/>
              </w:rPr>
              <w:t xml:space="preserve">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</w:tr>
      <w:tr w:rsidR="00214877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214877" w:rsidRPr="00D312B0" w:rsidRDefault="00214877" w:rsidP="0045340E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6.2. </w:t>
            </w:r>
            <w:r w:rsidRPr="00D312B0">
              <w:t xml:space="preserve">Расчет членских и иных взносов с квадратного метра земельного участка принадлежащего правообладателю </w:t>
            </w:r>
            <w:r w:rsidRPr="00D312B0">
              <w:rPr>
                <w:b/>
              </w:rPr>
              <w:t xml:space="preserve">с применением понижающего коэффициента 0,25 за каждый последующий квадратный метр, начиная с 601 </w:t>
            </w:r>
            <w:proofErr w:type="spellStart"/>
            <w:r w:rsidR="0045340E" w:rsidRPr="00D312B0">
              <w:rPr>
                <w:b/>
              </w:rPr>
              <w:t>кв.м</w:t>
            </w:r>
            <w:proofErr w:type="spellEnd"/>
            <w:r w:rsidRPr="00D312B0">
              <w:rPr>
                <w:b/>
              </w:rPr>
              <w:t xml:space="preserve">.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</w:tr>
      <w:tr w:rsidR="00214877" w:rsidRPr="00D312B0" w:rsidTr="005D0D8F">
        <w:trPr>
          <w:trHeight w:val="552"/>
        </w:trPr>
        <w:tc>
          <w:tcPr>
            <w:tcW w:w="10035" w:type="dxa"/>
            <w:gridSpan w:val="5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  <w:r w:rsidRPr="00D312B0">
              <w:rPr>
                <w:b/>
              </w:rPr>
              <w:t>7. Утверждение финансово-экономического обоснования размера взносов, финансово-экономического обоснования размера платы, предусмотренной ч. 3 ст. 5 N 217-ФЗ от 29.07.2017, на 2021/2022 гг.</w:t>
            </w:r>
            <w:r w:rsidR="0045340E" w:rsidRPr="00D312B0">
              <w:t xml:space="preserve"> </w:t>
            </w:r>
            <w:r w:rsidR="0045340E" w:rsidRPr="00D312B0">
              <w:rPr>
                <w:b/>
                <w:i/>
              </w:rPr>
              <w:t>Допускается только один вариант ответа.</w:t>
            </w:r>
          </w:p>
        </w:tc>
      </w:tr>
      <w:tr w:rsidR="00214877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214877" w:rsidRPr="00D312B0" w:rsidRDefault="00214877" w:rsidP="00214877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7.1. </w:t>
            </w:r>
            <w:r w:rsidRPr="00D312B0">
              <w:t xml:space="preserve">Финансово-экономическое обоснование размера взносов, финансово-экономического обоснования размера платы, предусмотренной ч. 3 ст. 5 N 217-ФЗ от 29.07.2017, на 2021/2022 гг. для платежей, рассчитываемых согласно п. 6.1. настоящей повестки с квадратного метра земельного участка принадлежащего правообладателю </w:t>
            </w:r>
            <w:r w:rsidRPr="00D312B0">
              <w:rPr>
                <w:b/>
              </w:rPr>
              <w:t>без понижающих коэффициентов</w:t>
            </w:r>
            <w:r w:rsidRPr="00D312B0">
              <w:t>.</w:t>
            </w:r>
            <w:r w:rsidRPr="00D312B0">
              <w:rPr>
                <w:b/>
              </w:rPr>
              <w:t xml:space="preserve"> </w:t>
            </w:r>
            <w:r w:rsidR="0045340E"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14877" w:rsidRPr="00D312B0" w:rsidRDefault="00214877">
            <w:pPr>
              <w:pStyle w:val="TableParagraph"/>
              <w:rPr>
                <w:sz w:val="20"/>
              </w:rPr>
            </w:pPr>
          </w:p>
        </w:tc>
      </w:tr>
      <w:tr w:rsidR="0045340E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45340E" w:rsidRPr="00D312B0" w:rsidRDefault="0045340E" w:rsidP="0045340E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7.2. </w:t>
            </w:r>
            <w:r w:rsidRPr="00D312B0">
              <w:t xml:space="preserve">Финансово-экономическое обоснование размера взносов, финансово-экономического обоснования размера платы, предусмотренной ч. 3 ст. 5 N 217-ФЗ от 29.07.2017, на 2021/2022 гг. для платежей, рассчитываемых согласно п. 6.2. настоящей повестки с квадратного метра земельного участка принадлежащего правообладателю </w:t>
            </w:r>
            <w:r w:rsidRPr="00D312B0">
              <w:rPr>
                <w:b/>
              </w:rPr>
              <w:t xml:space="preserve">с применением понижающего коэффициента 0,7 за каждый последующий квадратный метр, начиная с 601 </w:t>
            </w:r>
            <w:proofErr w:type="spellStart"/>
            <w:r w:rsidRPr="00D312B0">
              <w:rPr>
                <w:b/>
              </w:rPr>
              <w:t>кв.м</w:t>
            </w:r>
            <w:proofErr w:type="spellEnd"/>
            <w:r w:rsidRPr="00D312B0">
              <w:rPr>
                <w:b/>
              </w:rPr>
              <w:t xml:space="preserve">.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</w:tr>
      <w:tr w:rsidR="0045340E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45340E" w:rsidRPr="00D312B0" w:rsidRDefault="0045340E" w:rsidP="0045340E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7.3. </w:t>
            </w:r>
            <w:r w:rsidRPr="00D312B0">
              <w:t xml:space="preserve">Финансово-экономическое обоснование размера взносов, финансово-экономического обоснования размера платы, предусмотренной ч. 3 ст. 5 N 217-ФЗ от 29.07.2017, на 2021/2022 гг. для платежей, рассчитываемых согласно п. 6.3. настоящей повестки с квадратного метра земельного участка принадлежащего </w:t>
            </w:r>
            <w:r w:rsidRPr="00D312B0">
              <w:rPr>
                <w:b/>
              </w:rPr>
              <w:t xml:space="preserve">правообладателю с применением понижающего коэффициента 0,25 за каждый последующий квадратный метр, начиная с 601 </w:t>
            </w:r>
            <w:proofErr w:type="spellStart"/>
            <w:r w:rsidRPr="00D312B0">
              <w:rPr>
                <w:b/>
              </w:rPr>
              <w:t>кв.м</w:t>
            </w:r>
            <w:proofErr w:type="spellEnd"/>
            <w:r w:rsidRPr="00D312B0">
              <w:rPr>
                <w:b/>
              </w:rPr>
              <w:t xml:space="preserve">. </w:t>
            </w: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</w:tr>
      <w:tr w:rsidR="0045340E" w:rsidRPr="00D312B0" w:rsidTr="005D0D8F">
        <w:trPr>
          <w:trHeight w:val="501"/>
        </w:trPr>
        <w:tc>
          <w:tcPr>
            <w:tcW w:w="10035" w:type="dxa"/>
            <w:gridSpan w:val="5"/>
          </w:tcPr>
          <w:p w:rsidR="008B3ECD" w:rsidRPr="00D312B0" w:rsidRDefault="0045340E">
            <w:pPr>
              <w:pStyle w:val="TableParagraph"/>
            </w:pPr>
            <w:r w:rsidRPr="00D312B0">
              <w:rPr>
                <w:b/>
              </w:rPr>
              <w:t>8. Утверждение размера членских и иных взносов СНТСН «Химик-2» на 2021-2022г.</w:t>
            </w:r>
            <w:r w:rsidR="00FB44D6" w:rsidRPr="00D312B0">
              <w:rPr>
                <w:b/>
              </w:rPr>
              <w:t xml:space="preserve"> с учетом утверждения п.5 настоящего бюллетеня</w:t>
            </w:r>
          </w:p>
          <w:p w:rsidR="008B3ECD" w:rsidRPr="00D312B0" w:rsidRDefault="008B3ECD">
            <w:pPr>
              <w:pStyle w:val="TableParagraph"/>
              <w:rPr>
                <w:b/>
                <w:i/>
              </w:rPr>
            </w:pPr>
            <w:r w:rsidRPr="00D312B0">
              <w:rPr>
                <w:b/>
                <w:i/>
              </w:rPr>
              <w:t>Допускается только один вариант ответа.</w:t>
            </w:r>
          </w:p>
        </w:tc>
      </w:tr>
      <w:tr w:rsidR="0045340E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45340E" w:rsidRPr="00D312B0" w:rsidRDefault="0045340E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rPr>
                <w:b/>
              </w:rPr>
              <w:t xml:space="preserve">8.1. </w:t>
            </w: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со счетчиком типа "матрица"</w:t>
            </w:r>
            <w:r w:rsidR="008B3ECD" w:rsidRPr="00D312B0">
              <w:t xml:space="preserve"> в размере – 18 руб. 85 коп. плюс 270 руб. 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без счетчика типа "матрица" в размере – 18 руб. 85 коп.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  <w:rPr>
                <w:b/>
                <w:sz w:val="24"/>
                <w:szCs w:val="24"/>
              </w:rPr>
            </w:pP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45340E" w:rsidRPr="00D312B0" w:rsidRDefault="0045340E">
            <w:pPr>
              <w:pStyle w:val="TableParagraph"/>
              <w:rPr>
                <w:sz w:val="20"/>
              </w:rPr>
            </w:pPr>
          </w:p>
        </w:tc>
      </w:tr>
      <w:tr w:rsidR="008B3ECD" w:rsidRPr="00D312B0" w:rsidTr="005D0D8F">
        <w:trPr>
          <w:gridAfter w:val="1"/>
          <w:wAfter w:w="7" w:type="dxa"/>
          <w:trHeight w:val="4807"/>
        </w:trPr>
        <w:tc>
          <w:tcPr>
            <w:tcW w:w="7288" w:type="dxa"/>
          </w:tcPr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rPr>
                <w:b/>
              </w:rPr>
              <w:lastRenderedPageBreak/>
              <w:t xml:space="preserve">8.2. </w:t>
            </w: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участка со счетчиком типа "матрица" до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включительно = 270 руб. + 19,35 руб. х (площадь участка,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земельного участка принадлежащего правообладателю с участка со счетчиком типа "матрица" с общей площади свыше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= 270 руб. </w:t>
            </w:r>
            <w:proofErr w:type="gramStart"/>
            <w:r w:rsidRPr="00D312B0">
              <w:t>+  19</w:t>
            </w:r>
            <w:proofErr w:type="gramEnd"/>
            <w:r w:rsidRPr="00D312B0">
              <w:t xml:space="preserve">,35 руб. х 600 + 19,35 руб. х 0,7 х (площадь участка - 600,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участка без счетчика типа "матрица" до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включительно = 19,35 руб. х (площадь участка,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участка без счетчика типа "матрица" с общей площади свыше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= 19,35 руб. х 600 + 19,35 руб. х 0,7 х (площадь участка - 600,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  <w:rPr>
                <w:b/>
                <w:sz w:val="24"/>
                <w:szCs w:val="24"/>
              </w:rPr>
            </w:pP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</w:tr>
      <w:tr w:rsidR="008B3ECD" w:rsidRPr="00D312B0" w:rsidTr="005D0D8F">
        <w:trPr>
          <w:gridAfter w:val="1"/>
          <w:wAfter w:w="7" w:type="dxa"/>
          <w:trHeight w:val="552"/>
        </w:trPr>
        <w:tc>
          <w:tcPr>
            <w:tcW w:w="7288" w:type="dxa"/>
          </w:tcPr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rPr>
                <w:b/>
              </w:rPr>
              <w:t xml:space="preserve">8.3. </w:t>
            </w: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участка со счетчиком типа "матрица" до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включительно = 270 руб. + 20,15 руб. х (площадь участка,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земельного участка принадлежащего правообладателю с участка со счетчиком типа "матрица" с общей площади свыше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= 270 руб. </w:t>
            </w:r>
            <w:proofErr w:type="gramStart"/>
            <w:r w:rsidRPr="00D312B0">
              <w:t>+  20</w:t>
            </w:r>
            <w:proofErr w:type="gramEnd"/>
            <w:r w:rsidRPr="00D312B0">
              <w:t xml:space="preserve">,15 руб. х 600 + 20,15 руб. х 0,25 х (площадь участка - 600,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 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</w:t>
            </w:r>
            <w:proofErr w:type="gramStart"/>
            <w:r w:rsidRPr="00D312B0">
              <w:t>земельного участка</w:t>
            </w:r>
            <w:proofErr w:type="gramEnd"/>
            <w:r w:rsidRPr="00D312B0">
              <w:t xml:space="preserve"> принадлежащего правообладателю с участка без счетчика типа "матрица" до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включительно = 20,15 руб. х (площадь участка, </w:t>
            </w:r>
            <w:proofErr w:type="spellStart"/>
            <w:r w:rsidRPr="00D312B0">
              <w:t>кв.м</w:t>
            </w:r>
            <w:proofErr w:type="spellEnd"/>
            <w:r w:rsidRPr="00D312B0">
              <w:t>.), руб.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</w:pPr>
            <w:r w:rsidRPr="00D312B0">
              <w:t xml:space="preserve">Членский взнос и плату, предусмотренной ч. 3 ст. 5 ФЗ от 29.07.2017 N 217-ФЗ за 1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земельного участка принадлежащего правообладателю с Взнос с участка без счетчика типа "матрица" с общей площади свыше 600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 = 20,15 руб. х 600 </w:t>
            </w:r>
            <w:proofErr w:type="gramStart"/>
            <w:r w:rsidRPr="00D312B0">
              <w:t>+  20</w:t>
            </w:r>
            <w:proofErr w:type="gramEnd"/>
            <w:r w:rsidRPr="00D312B0">
              <w:t xml:space="preserve">,15  руб. х 0,25 х (площадь участка - 600, </w:t>
            </w:r>
            <w:proofErr w:type="spellStart"/>
            <w:r w:rsidRPr="00D312B0">
              <w:t>кв.м</w:t>
            </w:r>
            <w:proofErr w:type="spellEnd"/>
            <w:r w:rsidRPr="00D312B0">
              <w:t xml:space="preserve">.), руб. </w:t>
            </w:r>
          </w:p>
          <w:p w:rsidR="008B3ECD" w:rsidRPr="00D312B0" w:rsidRDefault="008B3ECD" w:rsidP="008B3ECD">
            <w:pPr>
              <w:pStyle w:val="TableParagraph"/>
              <w:spacing w:before="53"/>
              <w:ind w:left="55" w:right="41"/>
              <w:jc w:val="both"/>
              <w:rPr>
                <w:b/>
                <w:sz w:val="24"/>
                <w:szCs w:val="24"/>
              </w:rPr>
            </w:pPr>
            <w:r w:rsidRPr="00D312B0">
              <w:rPr>
                <w:b/>
                <w:sz w:val="24"/>
                <w:szCs w:val="24"/>
              </w:rPr>
              <w:t>Утвердить.</w:t>
            </w:r>
          </w:p>
        </w:tc>
        <w:tc>
          <w:tcPr>
            <w:tcW w:w="850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8B3ECD" w:rsidRPr="00D312B0" w:rsidRDefault="008B3ECD">
            <w:pPr>
              <w:pStyle w:val="TableParagraph"/>
              <w:rPr>
                <w:sz w:val="20"/>
              </w:rPr>
            </w:pPr>
          </w:p>
        </w:tc>
      </w:tr>
      <w:tr w:rsidR="00837424" w:rsidRPr="00D312B0" w:rsidTr="005D0D8F">
        <w:trPr>
          <w:trHeight w:val="243"/>
        </w:trPr>
        <w:tc>
          <w:tcPr>
            <w:tcW w:w="10035" w:type="dxa"/>
            <w:gridSpan w:val="5"/>
          </w:tcPr>
          <w:p w:rsidR="00837424" w:rsidRPr="00D312B0" w:rsidRDefault="00837424" w:rsidP="00D312B0">
            <w:pPr>
              <w:pStyle w:val="TableParagraph"/>
              <w:rPr>
                <w:sz w:val="20"/>
              </w:rPr>
            </w:pPr>
            <w:r w:rsidRPr="00D312B0">
              <w:rPr>
                <w:b/>
              </w:rPr>
              <w:t xml:space="preserve">3. Информирование садоводов о соблюдении мер пожарной безопасности на территории СНТ. </w:t>
            </w:r>
          </w:p>
        </w:tc>
      </w:tr>
      <w:tr w:rsidR="00837424" w:rsidRPr="00D312B0" w:rsidTr="005D0D8F">
        <w:trPr>
          <w:trHeight w:val="840"/>
        </w:trPr>
        <w:tc>
          <w:tcPr>
            <w:tcW w:w="7288" w:type="dxa"/>
          </w:tcPr>
          <w:p w:rsidR="00837424" w:rsidRPr="00D312B0" w:rsidRDefault="00837424" w:rsidP="00D312B0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3.1. </w:t>
            </w:r>
            <w:r w:rsidRPr="00D312B0">
              <w:t>С Постановлением Правительства РФ от 16.09.2020 N 1479 "Об утверждении Правил противопожарного режима в Российской Федерации".</w:t>
            </w:r>
            <w:r w:rsidRPr="00D312B0">
              <w:rPr>
                <w:b/>
              </w:rPr>
              <w:t xml:space="preserve"> Ознакомлен.</w:t>
            </w:r>
          </w:p>
        </w:tc>
        <w:tc>
          <w:tcPr>
            <w:tcW w:w="2747" w:type="dxa"/>
            <w:gridSpan w:val="4"/>
            <w:vMerge w:val="restart"/>
            <w:vAlign w:val="bottom"/>
          </w:tcPr>
          <w:p w:rsidR="00837424" w:rsidRPr="00D312B0" w:rsidRDefault="00837424" w:rsidP="00837424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312B0">
              <w:rPr>
                <w:b/>
                <w:i/>
                <w:sz w:val="20"/>
              </w:rPr>
              <w:t>Подпись</w:t>
            </w:r>
          </w:p>
        </w:tc>
      </w:tr>
      <w:tr w:rsidR="00837424" w:rsidRPr="00D312B0" w:rsidTr="005D0D8F">
        <w:trPr>
          <w:trHeight w:val="839"/>
        </w:trPr>
        <w:tc>
          <w:tcPr>
            <w:tcW w:w="7288" w:type="dxa"/>
          </w:tcPr>
          <w:p w:rsidR="00837424" w:rsidRPr="00D312B0" w:rsidRDefault="00837424" w:rsidP="00D312B0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3.2. </w:t>
            </w:r>
            <w:r w:rsidRPr="00D312B0">
              <w:t>С СП 53.13330.2011 СВОД ПРАВИЛ ПЛАНИРОВКА И ЗАСТРОЙКА ТЕРРИТОРИЙ САДОВОДЧЕСКИХ (ДАЧНЫХ) ОБЪЕДИНЕНИЙ ГРАЖДАН, ЗДАНИЯ И СООРУЖЕНИЯ.</w:t>
            </w:r>
            <w:r w:rsidRPr="00D312B0">
              <w:rPr>
                <w:b/>
              </w:rPr>
              <w:t xml:space="preserve"> Ознакомлен.</w:t>
            </w:r>
          </w:p>
        </w:tc>
        <w:tc>
          <w:tcPr>
            <w:tcW w:w="2747" w:type="dxa"/>
            <w:gridSpan w:val="4"/>
            <w:vMerge/>
          </w:tcPr>
          <w:p w:rsidR="00837424" w:rsidRPr="00D312B0" w:rsidRDefault="00837424" w:rsidP="00D312B0">
            <w:pPr>
              <w:pStyle w:val="TableParagraph"/>
              <w:rPr>
                <w:sz w:val="20"/>
              </w:rPr>
            </w:pPr>
          </w:p>
        </w:tc>
      </w:tr>
      <w:tr w:rsidR="00837424" w:rsidRPr="00D312B0" w:rsidTr="005D0D8F">
        <w:trPr>
          <w:trHeight w:val="552"/>
        </w:trPr>
        <w:tc>
          <w:tcPr>
            <w:tcW w:w="7288" w:type="dxa"/>
          </w:tcPr>
          <w:p w:rsidR="00837424" w:rsidRPr="00D312B0" w:rsidRDefault="00837424" w:rsidP="00D312B0">
            <w:pPr>
              <w:pStyle w:val="TableParagraph"/>
              <w:spacing w:before="53"/>
              <w:ind w:left="55" w:right="41"/>
              <w:jc w:val="both"/>
              <w:rPr>
                <w:b/>
              </w:rPr>
            </w:pPr>
            <w:r w:rsidRPr="00D312B0">
              <w:rPr>
                <w:b/>
              </w:rPr>
              <w:t xml:space="preserve">3.3. </w:t>
            </w:r>
            <w:r w:rsidRPr="00D312B0">
              <w:t>С СП 55.13330.2016 СВОД ПРАВИЛ ДОМА ЖИЛЫЕ ОДНОКВАРТИРНЫЕ.</w:t>
            </w:r>
            <w:r w:rsidRPr="00D312B0">
              <w:rPr>
                <w:b/>
              </w:rPr>
              <w:t xml:space="preserve"> Ознакомлен.</w:t>
            </w:r>
          </w:p>
        </w:tc>
        <w:tc>
          <w:tcPr>
            <w:tcW w:w="2747" w:type="dxa"/>
            <w:gridSpan w:val="4"/>
            <w:vMerge/>
          </w:tcPr>
          <w:p w:rsidR="00837424" w:rsidRPr="00D312B0" w:rsidRDefault="00837424" w:rsidP="00D312B0">
            <w:pPr>
              <w:pStyle w:val="TableParagraph"/>
              <w:rPr>
                <w:sz w:val="20"/>
              </w:rPr>
            </w:pPr>
          </w:p>
        </w:tc>
      </w:tr>
    </w:tbl>
    <w:p w:rsidR="005443D7" w:rsidRPr="00D312B0" w:rsidRDefault="00775981">
      <w:pPr>
        <w:tabs>
          <w:tab w:val="left" w:pos="1293"/>
          <w:tab w:val="left" w:pos="3216"/>
          <w:tab w:val="left" w:pos="5400"/>
          <w:tab w:val="left" w:pos="8202"/>
          <w:tab w:val="left" w:pos="9969"/>
        </w:tabs>
        <w:spacing w:before="92"/>
        <w:ind w:left="172"/>
      </w:pPr>
      <w:r w:rsidRPr="00D312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3EDF08" wp14:editId="62FEE363">
                <wp:simplePos x="0" y="0"/>
                <wp:positionH relativeFrom="page">
                  <wp:posOffset>2992120</wp:posOffset>
                </wp:positionH>
                <wp:positionV relativeFrom="paragraph">
                  <wp:posOffset>203835</wp:posOffset>
                </wp:positionV>
                <wp:extent cx="3492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67B632" id="Rectangle 2" o:spid="_x0000_s1026" style="position:absolute;margin-left:235.6pt;margin-top:16.05pt;width:2.7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gs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3129A" w:rsidRPr="00D312B0">
        <w:t>Дата</w:t>
      </w:r>
      <w:r w:rsidR="0083129A" w:rsidRPr="00D312B0">
        <w:rPr>
          <w:b/>
          <w:i/>
        </w:rPr>
        <w:t>:</w:t>
      </w:r>
      <w:r w:rsidR="0083129A" w:rsidRPr="00D312B0">
        <w:rPr>
          <w:b/>
          <w:i/>
          <w:spacing w:val="-2"/>
        </w:rPr>
        <w:t xml:space="preserve"> </w:t>
      </w:r>
      <w:r w:rsidR="0083129A" w:rsidRPr="00D312B0">
        <w:rPr>
          <w:b/>
          <w:i/>
        </w:rPr>
        <w:t>«</w:t>
      </w:r>
      <w:r w:rsidR="0083129A" w:rsidRPr="00D312B0">
        <w:rPr>
          <w:b/>
          <w:i/>
          <w:u w:val="single"/>
        </w:rPr>
        <w:t xml:space="preserve"> </w:t>
      </w:r>
      <w:r w:rsidR="0083129A" w:rsidRPr="00D312B0">
        <w:rPr>
          <w:b/>
          <w:i/>
          <w:u w:val="single"/>
        </w:rPr>
        <w:tab/>
      </w:r>
      <w:r w:rsidR="0083129A" w:rsidRPr="00D312B0">
        <w:rPr>
          <w:b/>
          <w:i/>
        </w:rPr>
        <w:t>»</w:t>
      </w:r>
      <w:r w:rsidR="0083129A" w:rsidRPr="00D312B0">
        <w:rPr>
          <w:b/>
          <w:i/>
          <w:u w:val="single"/>
        </w:rPr>
        <w:t xml:space="preserve"> </w:t>
      </w:r>
      <w:r w:rsidR="0083129A" w:rsidRPr="00D312B0">
        <w:rPr>
          <w:b/>
          <w:i/>
          <w:u w:val="single"/>
        </w:rPr>
        <w:tab/>
      </w:r>
      <w:r w:rsidR="0083129A" w:rsidRPr="00D312B0">
        <w:t>2021г.</w:t>
      </w:r>
      <w:r w:rsidR="0083129A" w:rsidRPr="00D312B0">
        <w:tab/>
        <w:t>Подпись:</w:t>
      </w:r>
      <w:r w:rsidR="0083129A" w:rsidRPr="00D312B0">
        <w:rPr>
          <w:u w:val="single"/>
        </w:rPr>
        <w:t xml:space="preserve"> </w:t>
      </w:r>
      <w:r w:rsidR="0083129A" w:rsidRPr="00D312B0">
        <w:rPr>
          <w:u w:val="single"/>
        </w:rPr>
        <w:tab/>
      </w:r>
      <w:r w:rsidR="0083129A" w:rsidRPr="00D312B0">
        <w:t>/</w:t>
      </w:r>
      <w:r w:rsidR="00C214AB" w:rsidRPr="00D312B0">
        <w:t>________________</w:t>
      </w:r>
      <w:r w:rsidR="0083129A" w:rsidRPr="00D312B0">
        <w:rPr>
          <w:u w:val="single"/>
        </w:rPr>
        <w:t xml:space="preserve"> </w:t>
      </w:r>
      <w:r w:rsidR="0083129A" w:rsidRPr="00D312B0">
        <w:rPr>
          <w:u w:val="single"/>
        </w:rPr>
        <w:tab/>
      </w:r>
      <w:r w:rsidR="0083129A" w:rsidRPr="00D312B0">
        <w:t>/</w:t>
      </w:r>
    </w:p>
    <w:p w:rsidR="005443D7" w:rsidRPr="00D312B0" w:rsidRDefault="005443D7">
      <w:pPr>
        <w:pStyle w:val="a3"/>
        <w:spacing w:before="1"/>
        <w:rPr>
          <w:sz w:val="14"/>
        </w:rPr>
      </w:pPr>
    </w:p>
    <w:p w:rsidR="005443D7" w:rsidRPr="00D312B0" w:rsidRDefault="0083129A">
      <w:pPr>
        <w:pStyle w:val="1"/>
        <w:spacing w:before="4"/>
        <w:ind w:left="881"/>
      </w:pPr>
      <w:r w:rsidRPr="00D312B0">
        <w:t>Обращаем Ваше внимание!</w:t>
      </w:r>
    </w:p>
    <w:p w:rsidR="005A6287" w:rsidRPr="00D312B0" w:rsidRDefault="005A6287">
      <w:pPr>
        <w:pStyle w:val="1"/>
        <w:spacing w:before="4"/>
        <w:ind w:left="881"/>
      </w:pPr>
      <w:r w:rsidRPr="00D312B0">
        <w:t>*по пп.1-2 будут учитываться только голоса членов СНТСН «ХИМИК-2»</w:t>
      </w:r>
    </w:p>
    <w:p w:rsidR="005443D7" w:rsidRDefault="0083129A" w:rsidP="00C214AB">
      <w:pPr>
        <w:pStyle w:val="a3"/>
        <w:ind w:left="172" w:right="168"/>
      </w:pPr>
      <w:r w:rsidRPr="00D312B0">
        <w:t xml:space="preserve">Полученные и заполненные Вами бланки бюллетеней </w:t>
      </w:r>
      <w:r w:rsidRPr="00D312B0">
        <w:rPr>
          <w:b/>
        </w:rPr>
        <w:t xml:space="preserve">необходимо </w:t>
      </w:r>
      <w:r w:rsidR="00C214AB" w:rsidRPr="00D312B0">
        <w:rPr>
          <w:b/>
        </w:rPr>
        <w:t>передать в правление</w:t>
      </w:r>
      <w:r w:rsidRPr="00D312B0">
        <w:t>, либо</w:t>
      </w:r>
      <w:r w:rsidR="00B84A74" w:rsidRPr="00D312B0">
        <w:t xml:space="preserve"> они должны быть доставлены</w:t>
      </w:r>
      <w:r w:rsidR="00C214AB" w:rsidRPr="00D312B0">
        <w:t xml:space="preserve"> </w:t>
      </w:r>
      <w:r w:rsidRPr="00D312B0">
        <w:t xml:space="preserve">по адресу: </w:t>
      </w:r>
      <w:r w:rsidR="00C214AB" w:rsidRPr="00D312B0">
        <w:t xml:space="preserve">140333, Московская область, г. Егорьевск, деревня Верейка. СНТСН «ХИМИК-2») </w:t>
      </w:r>
      <w:r w:rsidRPr="00D312B0">
        <w:t xml:space="preserve">или отправить на электронную почту </w:t>
      </w:r>
      <w:hyperlink r:id="rId7" w:history="1">
        <w:r w:rsidR="00C214AB" w:rsidRPr="00D312B0">
          <w:rPr>
            <w:rStyle w:val="ac"/>
          </w:rPr>
          <w:t>sntximik2@mail.ru</w:t>
        </w:r>
      </w:hyperlink>
      <w:r w:rsidR="00C214AB" w:rsidRPr="00D312B0">
        <w:t xml:space="preserve"> </w:t>
      </w:r>
      <w:r w:rsidRPr="00D312B0">
        <w:t xml:space="preserve"> в срок </w:t>
      </w:r>
      <w:r w:rsidR="00C214AB" w:rsidRPr="00D312B0">
        <w:t>до</w:t>
      </w:r>
      <w:r w:rsidRPr="00D312B0">
        <w:t xml:space="preserve"> 1</w:t>
      </w:r>
      <w:r w:rsidR="00C214AB" w:rsidRPr="00D312B0">
        <w:t>4</w:t>
      </w:r>
      <w:r w:rsidRPr="00D312B0">
        <w:t xml:space="preserve"> </w:t>
      </w:r>
      <w:r w:rsidR="00C214AB" w:rsidRPr="00D312B0">
        <w:t>августа</w:t>
      </w:r>
      <w:r w:rsidRPr="00D312B0">
        <w:t xml:space="preserve"> (до 13-00</w:t>
      </w:r>
      <w:r w:rsidR="00C214AB" w:rsidRPr="00D312B0">
        <w:t xml:space="preserve"> </w:t>
      </w:r>
      <w:r w:rsidRPr="00D312B0">
        <w:t>ч</w:t>
      </w:r>
      <w:r w:rsidR="00C214AB" w:rsidRPr="00D312B0">
        <w:t>.</w:t>
      </w:r>
      <w:r w:rsidRPr="00D312B0">
        <w:t>) 2021</w:t>
      </w:r>
      <w:r w:rsidR="00C214AB" w:rsidRPr="00D312B0">
        <w:t xml:space="preserve"> г. </w:t>
      </w:r>
      <w:r w:rsidRPr="00D312B0">
        <w:t>(включительно)</w:t>
      </w:r>
      <w:r w:rsidR="00B84A74" w:rsidRPr="00D312B0">
        <w:t>.</w:t>
      </w:r>
      <w:bookmarkStart w:id="0" w:name="_GoBack"/>
      <w:bookmarkEnd w:id="0"/>
    </w:p>
    <w:sectPr w:rsidR="005443D7">
      <w:headerReference w:type="default" r:id="rId8"/>
      <w:footerReference w:type="default" r:id="rId9"/>
      <w:pgSz w:w="11910" w:h="16840"/>
      <w:pgMar w:top="260" w:right="680" w:bottom="1240" w:left="96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B0" w:rsidRDefault="00D312B0">
      <w:r>
        <w:separator/>
      </w:r>
    </w:p>
  </w:endnote>
  <w:endnote w:type="continuationSeparator" w:id="0">
    <w:p w:rsidR="00D312B0" w:rsidRDefault="00D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B0" w:rsidRDefault="00D312B0">
    <w:pPr>
      <w:pStyle w:val="aa"/>
    </w:pPr>
    <w:r>
      <w:t>Подпись_________________________________________________</w:t>
    </w:r>
  </w:p>
  <w:p w:rsidR="00D312B0" w:rsidRDefault="00D312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B0" w:rsidRDefault="00D312B0">
      <w:r>
        <w:separator/>
      </w:r>
    </w:p>
  </w:footnote>
  <w:footnote w:type="continuationSeparator" w:id="0">
    <w:p w:rsidR="00D312B0" w:rsidRDefault="00D3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B0" w:rsidRDefault="00D312B0" w:rsidP="00C214AB">
    <w:pPr>
      <w:pStyle w:val="a8"/>
      <w:jc w:val="center"/>
    </w:pPr>
  </w:p>
  <w:p w:rsidR="00D312B0" w:rsidRPr="00A14D7F" w:rsidRDefault="00D312B0" w:rsidP="00C214AB">
    <w:pPr>
      <w:pStyle w:val="a8"/>
      <w:jc w:val="center"/>
      <w:rPr>
        <w:sz w:val="16"/>
        <w:szCs w:val="16"/>
      </w:rPr>
    </w:pPr>
    <w:r w:rsidRPr="00A14D7F">
      <w:rPr>
        <w:sz w:val="16"/>
        <w:szCs w:val="16"/>
      </w:rPr>
      <w:t>БЮЛЛЕТЕНЬ ЗАОЧНОГО ГОЛОСОВАНИЯ СНТСН "ХИМИК-2" при проведении Общего собрания в СНТСН "ХИМИК-2" 14 августа 2021 г.</w:t>
    </w:r>
  </w:p>
  <w:p w:rsidR="00D312B0" w:rsidRDefault="00D312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6A"/>
    <w:multiLevelType w:val="hybridMultilevel"/>
    <w:tmpl w:val="0F26A1F2"/>
    <w:lvl w:ilvl="0" w:tplc="797C031E">
      <w:start w:val="4"/>
      <w:numFmt w:val="decimal"/>
      <w:lvlText w:val="%1."/>
      <w:lvlJc w:val="left"/>
      <w:pPr>
        <w:ind w:left="172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5E1"/>
    <w:multiLevelType w:val="hybridMultilevel"/>
    <w:tmpl w:val="A156DAAE"/>
    <w:lvl w:ilvl="0" w:tplc="C1AC663A">
      <w:start w:val="1"/>
      <w:numFmt w:val="decimal"/>
      <w:lvlText w:val="%1."/>
      <w:lvlJc w:val="left"/>
      <w:pPr>
        <w:ind w:left="17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B03020">
      <w:numFmt w:val="bullet"/>
      <w:lvlText w:val="•"/>
      <w:lvlJc w:val="left"/>
      <w:pPr>
        <w:ind w:left="1188" w:hanging="238"/>
      </w:pPr>
      <w:rPr>
        <w:rFonts w:hint="default"/>
        <w:lang w:val="ru-RU" w:eastAsia="en-US" w:bidi="ar-SA"/>
      </w:rPr>
    </w:lvl>
    <w:lvl w:ilvl="2" w:tplc="8E364834">
      <w:numFmt w:val="bullet"/>
      <w:lvlText w:val="•"/>
      <w:lvlJc w:val="left"/>
      <w:pPr>
        <w:ind w:left="2197" w:hanging="238"/>
      </w:pPr>
      <w:rPr>
        <w:rFonts w:hint="default"/>
        <w:lang w:val="ru-RU" w:eastAsia="en-US" w:bidi="ar-SA"/>
      </w:rPr>
    </w:lvl>
    <w:lvl w:ilvl="3" w:tplc="6268B7E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5F23E98">
      <w:numFmt w:val="bullet"/>
      <w:lvlText w:val="•"/>
      <w:lvlJc w:val="left"/>
      <w:pPr>
        <w:ind w:left="4214" w:hanging="238"/>
      </w:pPr>
      <w:rPr>
        <w:rFonts w:hint="default"/>
        <w:lang w:val="ru-RU" w:eastAsia="en-US" w:bidi="ar-SA"/>
      </w:rPr>
    </w:lvl>
    <w:lvl w:ilvl="5" w:tplc="9F2E596E">
      <w:numFmt w:val="bullet"/>
      <w:lvlText w:val="•"/>
      <w:lvlJc w:val="left"/>
      <w:pPr>
        <w:ind w:left="5223" w:hanging="238"/>
      </w:pPr>
      <w:rPr>
        <w:rFonts w:hint="default"/>
        <w:lang w:val="ru-RU" w:eastAsia="en-US" w:bidi="ar-SA"/>
      </w:rPr>
    </w:lvl>
    <w:lvl w:ilvl="6" w:tplc="31D8AC7C">
      <w:numFmt w:val="bullet"/>
      <w:lvlText w:val="•"/>
      <w:lvlJc w:val="left"/>
      <w:pPr>
        <w:ind w:left="6231" w:hanging="238"/>
      </w:pPr>
      <w:rPr>
        <w:rFonts w:hint="default"/>
        <w:lang w:val="ru-RU" w:eastAsia="en-US" w:bidi="ar-SA"/>
      </w:rPr>
    </w:lvl>
    <w:lvl w:ilvl="7" w:tplc="80DAC0DA">
      <w:numFmt w:val="bullet"/>
      <w:lvlText w:val="•"/>
      <w:lvlJc w:val="left"/>
      <w:pPr>
        <w:ind w:left="7240" w:hanging="238"/>
      </w:pPr>
      <w:rPr>
        <w:rFonts w:hint="default"/>
        <w:lang w:val="ru-RU" w:eastAsia="en-US" w:bidi="ar-SA"/>
      </w:rPr>
    </w:lvl>
    <w:lvl w:ilvl="8" w:tplc="0BB0D400">
      <w:numFmt w:val="bullet"/>
      <w:lvlText w:val="•"/>
      <w:lvlJc w:val="left"/>
      <w:pPr>
        <w:ind w:left="8249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D7"/>
    <w:rsid w:val="00214877"/>
    <w:rsid w:val="002F1E11"/>
    <w:rsid w:val="0045340E"/>
    <w:rsid w:val="005124F4"/>
    <w:rsid w:val="005443D7"/>
    <w:rsid w:val="005A6287"/>
    <w:rsid w:val="005D0D8F"/>
    <w:rsid w:val="006B6025"/>
    <w:rsid w:val="00736C32"/>
    <w:rsid w:val="00775981"/>
    <w:rsid w:val="0083129A"/>
    <w:rsid w:val="00837424"/>
    <w:rsid w:val="008B3ECD"/>
    <w:rsid w:val="008D25B1"/>
    <w:rsid w:val="00A14D7F"/>
    <w:rsid w:val="00A80EB6"/>
    <w:rsid w:val="00B84A74"/>
    <w:rsid w:val="00B95B05"/>
    <w:rsid w:val="00C214AB"/>
    <w:rsid w:val="00D312B0"/>
    <w:rsid w:val="00D44000"/>
    <w:rsid w:val="00D849AA"/>
    <w:rsid w:val="00DB5DFE"/>
    <w:rsid w:val="00E641E7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762134-7DE1-4803-8D89-6FC075A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54" w:line="368" w:lineRule="exact"/>
      <w:ind w:left="264" w:right="2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5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98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C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C32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73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tximik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Marina</dc:creator>
  <cp:lastModifiedBy>СНТСН ХИМИК-2</cp:lastModifiedBy>
  <cp:revision>3</cp:revision>
  <cp:lastPrinted>2021-07-31T12:41:00Z</cp:lastPrinted>
  <dcterms:created xsi:type="dcterms:W3CDTF">2021-07-31T12:25:00Z</dcterms:created>
  <dcterms:modified xsi:type="dcterms:W3CDTF">2021-07-31T12:42:00Z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2021-07-25T00:00:00Z</vt:filetime>
  </property>
</Properties>
</file>